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240" w:before="240" w:lineRule="auto"/>
        <w:jc w:val="center"/>
        <w:rPr>
          <w:rFonts w:ascii="Open Sans" w:cs="Open Sans" w:eastAsia="Open Sans" w:hAnsi="Open Sans"/>
          <w:b w:val="1"/>
          <w:sz w:val="28"/>
          <w:szCs w:val="28"/>
          <w:u w:val="single"/>
        </w:rPr>
      </w:pPr>
      <w:r w:rsidDel="00000000" w:rsidR="00000000" w:rsidRPr="00000000">
        <w:rPr>
          <w:rFonts w:ascii="Open Sans" w:cs="Open Sans" w:eastAsia="Open Sans" w:hAnsi="Open Sans"/>
          <w:color w:val="1a001a"/>
          <w:sz w:val="28"/>
          <w:szCs w:val="28"/>
          <w:vertAlign w:val="subscript"/>
          <w:rtl w:val="0"/>
        </w:rPr>
        <w:t xml:space="preserve">   </w:t>
      </w:r>
      <w:r w:rsidDel="00000000" w:rsidR="00000000" w:rsidRPr="00000000">
        <w:rPr>
          <w:rFonts w:ascii="Open Sans" w:cs="Open Sans" w:eastAsia="Open Sans" w:hAnsi="Open Sans"/>
          <w:b w:val="1"/>
          <w:sz w:val="28"/>
          <w:szCs w:val="28"/>
          <w:u w:val="single"/>
          <w:rtl w:val="0"/>
        </w:rPr>
        <w:t xml:space="preserve">NDIS access meeting preparation</w:t>
      </w:r>
    </w:p>
    <w:p w:rsidR="00000000" w:rsidDel="00000000" w:rsidP="00000000" w:rsidRDefault="00000000" w:rsidRPr="00000000" w14:paraId="00000002">
      <w:pPr>
        <w:rPr>
          <w:rFonts w:ascii="Open Sans" w:cs="Open Sans" w:eastAsia="Open Sans" w:hAnsi="Open Sans"/>
          <w:b w:val="1"/>
          <w:sz w:val="28"/>
          <w:szCs w:val="28"/>
          <w:u w:val="single"/>
        </w:rPr>
      </w:pPr>
      <w:r w:rsidDel="00000000" w:rsidR="00000000" w:rsidRPr="00000000">
        <w:rPr>
          <w:rtl w:val="0"/>
        </w:rPr>
      </w:r>
    </w:p>
    <w:p w:rsidR="00000000" w:rsidDel="00000000" w:rsidP="00000000" w:rsidRDefault="00000000" w:rsidRPr="00000000" w14:paraId="00000003">
      <w:pPr>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Basic details: </w:t>
      </w:r>
    </w:p>
    <w:p w:rsidR="00000000" w:rsidDel="00000000" w:rsidP="00000000" w:rsidRDefault="00000000" w:rsidRPr="00000000" w14:paraId="00000004">
      <w:pPr>
        <w:rPr>
          <w:rFonts w:ascii="Open Sans" w:cs="Open Sans" w:eastAsia="Open Sans" w:hAnsi="Open Sans"/>
        </w:rPr>
      </w:pPr>
      <w:r w:rsidDel="00000000" w:rsidR="00000000" w:rsidRPr="00000000">
        <w:rPr>
          <w:rtl w:val="0"/>
        </w:rPr>
      </w:r>
    </w:p>
    <w:p w:rsidR="00000000" w:rsidDel="00000000" w:rsidP="00000000" w:rsidRDefault="00000000" w:rsidRPr="00000000" w14:paraId="00000005">
      <w:pPr>
        <w:numPr>
          <w:ilvl w:val="0"/>
          <w:numId w:val="7"/>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Name: </w:t>
      </w:r>
    </w:p>
    <w:p w:rsidR="00000000" w:rsidDel="00000000" w:rsidP="00000000" w:rsidRDefault="00000000" w:rsidRPr="00000000" w14:paraId="00000006">
      <w:pPr>
        <w:numPr>
          <w:ilvl w:val="0"/>
          <w:numId w:val="7"/>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DOB: </w:t>
      </w:r>
    </w:p>
    <w:p w:rsidR="00000000" w:rsidDel="00000000" w:rsidP="00000000" w:rsidRDefault="00000000" w:rsidRPr="00000000" w14:paraId="00000007">
      <w:pPr>
        <w:numPr>
          <w:ilvl w:val="0"/>
          <w:numId w:val="7"/>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Diagnosis:  </w:t>
      </w:r>
    </w:p>
    <w:p w:rsidR="00000000" w:rsidDel="00000000" w:rsidP="00000000" w:rsidRDefault="00000000" w:rsidRPr="00000000" w14:paraId="00000008">
      <w:pPr>
        <w:numPr>
          <w:ilvl w:val="0"/>
          <w:numId w:val="7"/>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Address: </w:t>
      </w:r>
    </w:p>
    <w:p w:rsidR="00000000" w:rsidDel="00000000" w:rsidP="00000000" w:rsidRDefault="00000000" w:rsidRPr="00000000" w14:paraId="00000009">
      <w:pPr>
        <w:numPr>
          <w:ilvl w:val="0"/>
          <w:numId w:val="7"/>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Phone number: </w:t>
      </w:r>
    </w:p>
    <w:p w:rsidR="00000000" w:rsidDel="00000000" w:rsidP="00000000" w:rsidRDefault="00000000" w:rsidRPr="00000000" w14:paraId="0000000A">
      <w:pPr>
        <w:numPr>
          <w:ilvl w:val="0"/>
          <w:numId w:val="7"/>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Email: </w:t>
      </w:r>
      <w:r w:rsidDel="00000000" w:rsidR="00000000" w:rsidRPr="00000000">
        <w:rPr>
          <w:rtl w:val="0"/>
        </w:rPr>
      </w:r>
    </w:p>
    <w:p w:rsidR="00000000" w:rsidDel="00000000" w:rsidP="00000000" w:rsidRDefault="00000000" w:rsidRPr="00000000" w14:paraId="0000000B">
      <w:pPr>
        <w:shd w:fill="ffffff" w:val="clear"/>
        <w:rPr>
          <w:rFonts w:ascii="Open Sans" w:cs="Open Sans" w:eastAsia="Open Sans" w:hAnsi="Open Sans"/>
          <w:b w:val="1"/>
          <w:color w:val="800080"/>
          <w:sz w:val="21"/>
          <w:szCs w:val="21"/>
        </w:rPr>
      </w:pPr>
      <w:r w:rsidDel="00000000" w:rsidR="00000000" w:rsidRPr="00000000">
        <w:rPr>
          <w:rtl w:val="0"/>
        </w:rPr>
      </w:r>
    </w:p>
    <w:p w:rsidR="00000000" w:rsidDel="00000000" w:rsidP="00000000" w:rsidRDefault="00000000" w:rsidRPr="00000000" w14:paraId="0000000C">
      <w:pPr>
        <w:shd w:fill="ffffff" w:val="clear"/>
        <w:rPr>
          <w:rFonts w:ascii="Open Sans" w:cs="Open Sans" w:eastAsia="Open Sans" w:hAnsi="Open Sans"/>
          <w:u w:val="single"/>
        </w:rPr>
      </w:pPr>
      <w:r w:rsidDel="00000000" w:rsidR="00000000" w:rsidRPr="00000000">
        <w:rPr>
          <w:rFonts w:ascii="Open Sans" w:cs="Open Sans" w:eastAsia="Open Sans" w:hAnsi="Open Sans"/>
          <w:b w:val="1"/>
          <w:u w:val="single"/>
          <w:rtl w:val="0"/>
        </w:rPr>
        <w:t xml:space="preserve">Living Arrangements:</w:t>
      </w:r>
      <w:r w:rsidDel="00000000" w:rsidR="00000000" w:rsidRPr="00000000">
        <w:rPr>
          <w:rtl w:val="0"/>
        </w:rPr>
      </w:r>
    </w:p>
    <w:p w:rsidR="00000000" w:rsidDel="00000000" w:rsidP="00000000" w:rsidRDefault="00000000" w:rsidRPr="00000000" w14:paraId="0000000D">
      <w:pPr>
        <w:shd w:fill="ffffff" w:val="clear"/>
        <w:rPr>
          <w:rFonts w:ascii="Open Sans" w:cs="Open Sans" w:eastAsia="Open Sans" w:hAnsi="Open Sans"/>
        </w:rPr>
      </w:pPr>
      <w:r w:rsidDel="00000000" w:rsidR="00000000" w:rsidRPr="00000000">
        <w:rPr>
          <w:rtl w:val="0"/>
        </w:rPr>
      </w:r>
    </w:p>
    <w:p w:rsidR="00000000" w:rsidDel="00000000" w:rsidP="00000000" w:rsidRDefault="00000000" w:rsidRPr="00000000" w14:paraId="0000000E">
      <w:pPr>
        <w:numPr>
          <w:ilvl w:val="0"/>
          <w:numId w:val="3"/>
        </w:numPr>
        <w:shd w:fill="ffffff" w:val="clea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Who do you live with?</w:t>
      </w:r>
    </w:p>
    <w:p w:rsidR="00000000" w:rsidDel="00000000" w:rsidP="00000000" w:rsidRDefault="00000000" w:rsidRPr="00000000" w14:paraId="0000000F">
      <w:pPr>
        <w:numPr>
          <w:ilvl w:val="0"/>
          <w:numId w:val="3"/>
        </w:numPr>
        <w:shd w:fill="ffffff" w:val="clea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What services are available in your area? </w:t>
      </w:r>
    </w:p>
    <w:p w:rsidR="00000000" w:rsidDel="00000000" w:rsidP="00000000" w:rsidRDefault="00000000" w:rsidRPr="00000000" w14:paraId="00000010">
      <w:pPr>
        <w:numPr>
          <w:ilvl w:val="0"/>
          <w:numId w:val="3"/>
        </w:numPr>
        <w:shd w:fill="ffffff" w:val="clea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Do you have access to community and mainstream supports in your area? </w:t>
      </w:r>
    </w:p>
    <w:p w:rsidR="00000000" w:rsidDel="00000000" w:rsidP="00000000" w:rsidRDefault="00000000" w:rsidRPr="00000000" w14:paraId="00000011">
      <w:pPr>
        <w:numPr>
          <w:ilvl w:val="0"/>
          <w:numId w:val="3"/>
        </w:numPr>
        <w:shd w:fill="ffffff" w:val="clea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What type of home do you live in? </w:t>
      </w:r>
    </w:p>
    <w:p w:rsidR="00000000" w:rsidDel="00000000" w:rsidP="00000000" w:rsidRDefault="00000000" w:rsidRPr="00000000" w14:paraId="00000012">
      <w:pPr>
        <w:shd w:fill="ffffff" w:val="clear"/>
        <w:rPr>
          <w:rFonts w:ascii="Open Sans" w:cs="Open Sans" w:eastAsia="Open Sans" w:hAnsi="Open Sans"/>
        </w:rPr>
      </w:pPr>
      <w:r w:rsidDel="00000000" w:rsidR="00000000" w:rsidRPr="00000000">
        <w:rPr>
          <w:rtl w:val="0"/>
        </w:rPr>
      </w:r>
    </w:p>
    <w:p w:rsidR="00000000" w:rsidDel="00000000" w:rsidP="00000000" w:rsidRDefault="00000000" w:rsidRPr="00000000" w14:paraId="00000013">
      <w:pPr>
        <w:shd w:fill="ffffff" w:val="clear"/>
        <w:rPr>
          <w:rFonts w:ascii="Open Sans" w:cs="Open Sans" w:eastAsia="Open Sans" w:hAnsi="Open Sans"/>
          <w:u w:val="single"/>
        </w:rPr>
      </w:pPr>
      <w:r w:rsidDel="00000000" w:rsidR="00000000" w:rsidRPr="00000000">
        <w:rPr>
          <w:rFonts w:ascii="Open Sans" w:cs="Open Sans" w:eastAsia="Open Sans" w:hAnsi="Open Sans"/>
          <w:b w:val="1"/>
          <w:u w:val="single"/>
          <w:rtl w:val="0"/>
        </w:rPr>
        <w:t xml:space="preserve">Daily Life</w:t>
      </w:r>
      <w:r w:rsidDel="00000000" w:rsidR="00000000" w:rsidRPr="00000000">
        <w:rPr>
          <w:rFonts w:ascii="Open Sans" w:cs="Open Sans" w:eastAsia="Open Sans" w:hAnsi="Open Sans"/>
          <w:u w:val="single"/>
          <w:rtl w:val="0"/>
        </w:rPr>
        <w:t xml:space="preserve"> </w:t>
      </w:r>
    </w:p>
    <w:p w:rsidR="00000000" w:rsidDel="00000000" w:rsidP="00000000" w:rsidRDefault="00000000" w:rsidRPr="00000000" w14:paraId="00000014">
      <w:pPr>
        <w:shd w:fill="ffffff" w:val="clear"/>
        <w:rPr>
          <w:rFonts w:ascii="Open Sans" w:cs="Open Sans" w:eastAsia="Open Sans" w:hAnsi="Open Sans"/>
        </w:rPr>
      </w:pPr>
      <w:r w:rsidDel="00000000" w:rsidR="00000000" w:rsidRPr="00000000">
        <w:rPr>
          <w:rtl w:val="0"/>
        </w:rPr>
      </w:r>
    </w:p>
    <w:p w:rsidR="00000000" w:rsidDel="00000000" w:rsidP="00000000" w:rsidRDefault="00000000" w:rsidRPr="00000000" w14:paraId="00000015">
      <w:pPr>
        <w:numPr>
          <w:ilvl w:val="0"/>
          <w:numId w:val="4"/>
        </w:numPr>
        <w:shd w:fill="ffffff" w:val="clea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Describe your day-to-day life:</w:t>
      </w:r>
    </w:p>
    <w:p w:rsidR="00000000" w:rsidDel="00000000" w:rsidP="00000000" w:rsidRDefault="00000000" w:rsidRPr="00000000" w14:paraId="00000016">
      <w:pPr>
        <w:numPr>
          <w:ilvl w:val="0"/>
          <w:numId w:val="4"/>
        </w:numPr>
        <w:shd w:fill="ffffff" w:val="clea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What does a typical day look like? </w:t>
      </w:r>
    </w:p>
    <w:p w:rsidR="00000000" w:rsidDel="00000000" w:rsidP="00000000" w:rsidRDefault="00000000" w:rsidRPr="00000000" w14:paraId="00000017">
      <w:pPr>
        <w:numPr>
          <w:ilvl w:val="0"/>
          <w:numId w:val="4"/>
        </w:numPr>
        <w:shd w:fill="ffffff" w:val="clea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What sort of things do you enjoy doing? </w:t>
      </w:r>
    </w:p>
    <w:p w:rsidR="00000000" w:rsidDel="00000000" w:rsidP="00000000" w:rsidRDefault="00000000" w:rsidRPr="00000000" w14:paraId="00000018">
      <w:pPr>
        <w:shd w:fill="ffffff" w:val="clear"/>
        <w:rPr>
          <w:rFonts w:ascii="Open Sans" w:cs="Open Sans" w:eastAsia="Open Sans" w:hAnsi="Open Sans"/>
        </w:rPr>
      </w:pPr>
      <w:r w:rsidDel="00000000" w:rsidR="00000000" w:rsidRPr="00000000">
        <w:rPr>
          <w:rtl w:val="0"/>
        </w:rPr>
      </w:r>
    </w:p>
    <w:p w:rsidR="00000000" w:rsidDel="00000000" w:rsidP="00000000" w:rsidRDefault="00000000" w:rsidRPr="00000000" w14:paraId="00000019">
      <w:pPr>
        <w:shd w:fill="ffffff" w:val="clear"/>
        <w:rPr>
          <w:rFonts w:ascii="Open Sans" w:cs="Open Sans" w:eastAsia="Open Sans" w:hAnsi="Open Sans"/>
          <w:u w:val="single"/>
        </w:rPr>
      </w:pPr>
      <w:r w:rsidDel="00000000" w:rsidR="00000000" w:rsidRPr="00000000">
        <w:rPr>
          <w:rFonts w:ascii="Open Sans" w:cs="Open Sans" w:eastAsia="Open Sans" w:hAnsi="Open Sans"/>
          <w:b w:val="1"/>
          <w:u w:val="single"/>
          <w:rtl w:val="0"/>
        </w:rPr>
        <w:t xml:space="preserve">My Strengths</w:t>
      </w:r>
      <w:r w:rsidDel="00000000" w:rsidR="00000000" w:rsidRPr="00000000">
        <w:rPr>
          <w:rFonts w:ascii="Open Sans" w:cs="Open Sans" w:eastAsia="Open Sans" w:hAnsi="Open Sans"/>
          <w:u w:val="single"/>
          <w:rtl w:val="0"/>
        </w:rPr>
        <w:t xml:space="preserve"> </w:t>
      </w:r>
    </w:p>
    <w:p w:rsidR="00000000" w:rsidDel="00000000" w:rsidP="00000000" w:rsidRDefault="00000000" w:rsidRPr="00000000" w14:paraId="0000001A">
      <w:pPr>
        <w:shd w:fill="ffffff" w:val="clear"/>
        <w:rPr>
          <w:rFonts w:ascii="Open Sans" w:cs="Open Sans" w:eastAsia="Open Sans" w:hAnsi="Open Sans"/>
        </w:rPr>
      </w:pPr>
      <w:r w:rsidDel="00000000" w:rsidR="00000000" w:rsidRPr="00000000">
        <w:rPr>
          <w:rtl w:val="0"/>
        </w:rPr>
      </w:r>
    </w:p>
    <w:p w:rsidR="00000000" w:rsidDel="00000000" w:rsidP="00000000" w:rsidRDefault="00000000" w:rsidRPr="00000000" w14:paraId="0000001B">
      <w:pPr>
        <w:numPr>
          <w:ilvl w:val="0"/>
          <w:numId w:val="6"/>
        </w:numPr>
        <w:shd w:fill="ffffff" w:val="clea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What can you do independently? </w:t>
      </w:r>
    </w:p>
    <w:p w:rsidR="00000000" w:rsidDel="00000000" w:rsidP="00000000" w:rsidRDefault="00000000" w:rsidRPr="00000000" w14:paraId="0000001C">
      <w:pPr>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1D">
      <w:pPr>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1F">
      <w:pPr>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20">
      <w:pPr>
        <w:rPr>
          <w:rFonts w:ascii="Open Sans" w:cs="Open Sans" w:eastAsia="Open Sans" w:hAnsi="Open Sans"/>
          <w:b w:val="1"/>
          <w:sz w:val="28"/>
          <w:szCs w:val="28"/>
          <w:u w:val="single"/>
        </w:rPr>
      </w:pPr>
      <w:r w:rsidDel="00000000" w:rsidR="00000000" w:rsidRPr="00000000">
        <w:rPr>
          <w:rFonts w:ascii="Open Sans" w:cs="Open Sans" w:eastAsia="Open Sans" w:hAnsi="Open Sans"/>
          <w:b w:val="1"/>
          <w:sz w:val="28"/>
          <w:szCs w:val="28"/>
          <w:u w:val="single"/>
          <w:rtl w:val="0"/>
        </w:rPr>
        <w:t xml:space="preserve">Informal/community and mainstream supports: </w:t>
      </w:r>
    </w:p>
    <w:p w:rsidR="00000000" w:rsidDel="00000000" w:rsidP="00000000" w:rsidRDefault="00000000" w:rsidRPr="00000000" w14:paraId="00000021">
      <w:pPr>
        <w:rPr>
          <w:rFonts w:ascii="Open Sans" w:cs="Open Sans" w:eastAsia="Open Sans" w:hAnsi="Open Sans"/>
          <w:b w:val="1"/>
          <w:sz w:val="28"/>
          <w:szCs w:val="28"/>
          <w:u w:val="single"/>
        </w:rPr>
      </w:pPr>
      <w:r w:rsidDel="00000000" w:rsidR="00000000" w:rsidRPr="00000000">
        <w:rPr>
          <w:rtl w:val="0"/>
        </w:rPr>
      </w:r>
    </w:p>
    <w:p w:rsidR="00000000" w:rsidDel="00000000" w:rsidP="00000000" w:rsidRDefault="00000000" w:rsidRPr="00000000" w14:paraId="00000022">
      <w:pPr>
        <w:numPr>
          <w:ilvl w:val="0"/>
          <w:numId w:val="5"/>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Informal: </w:t>
      </w:r>
    </w:p>
    <w:p w:rsidR="00000000" w:rsidDel="00000000" w:rsidP="00000000" w:rsidRDefault="00000000" w:rsidRPr="00000000" w14:paraId="00000023">
      <w:pPr>
        <w:numPr>
          <w:ilvl w:val="0"/>
          <w:numId w:val="5"/>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Community: </w:t>
      </w:r>
    </w:p>
    <w:p w:rsidR="00000000" w:rsidDel="00000000" w:rsidP="00000000" w:rsidRDefault="00000000" w:rsidRPr="00000000" w14:paraId="00000024">
      <w:pPr>
        <w:numPr>
          <w:ilvl w:val="0"/>
          <w:numId w:val="5"/>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Mainstream: </w:t>
      </w:r>
    </w:p>
    <w:p w:rsidR="00000000" w:rsidDel="00000000" w:rsidP="00000000" w:rsidRDefault="00000000" w:rsidRPr="00000000" w14:paraId="00000025">
      <w:pPr>
        <w:rPr>
          <w:rFonts w:ascii="Open Sans" w:cs="Open Sans" w:eastAsia="Open Sans" w:hAnsi="Open Sans"/>
          <w:b w:val="1"/>
          <w:sz w:val="28"/>
          <w:szCs w:val="28"/>
          <w:u w:val="single"/>
        </w:rPr>
      </w:pPr>
      <w:r w:rsidDel="00000000" w:rsidR="00000000" w:rsidRPr="00000000">
        <w:rPr>
          <w:rtl w:val="0"/>
        </w:rPr>
      </w:r>
    </w:p>
    <w:p w:rsidR="00000000" w:rsidDel="00000000" w:rsidP="00000000" w:rsidRDefault="00000000" w:rsidRPr="00000000" w14:paraId="00000026">
      <w:pPr>
        <w:rPr>
          <w:rFonts w:ascii="Open Sans" w:cs="Open Sans" w:eastAsia="Open Sans" w:hAnsi="Open Sans"/>
          <w:b w:val="1"/>
          <w:sz w:val="28"/>
          <w:szCs w:val="28"/>
          <w:u w:val="single"/>
        </w:rPr>
      </w:pPr>
      <w:r w:rsidDel="00000000" w:rsidR="00000000" w:rsidRPr="00000000">
        <w:rPr>
          <w:rFonts w:ascii="Open Sans" w:cs="Open Sans" w:eastAsia="Open Sans" w:hAnsi="Open Sans"/>
          <w:b w:val="1"/>
          <w:sz w:val="28"/>
          <w:szCs w:val="28"/>
          <w:u w:val="single"/>
          <w:rtl w:val="0"/>
        </w:rPr>
        <w:t xml:space="preserve">Participant Statement: </w:t>
      </w:r>
    </w:p>
    <w:p w:rsidR="00000000" w:rsidDel="00000000" w:rsidP="00000000" w:rsidRDefault="00000000" w:rsidRPr="00000000" w14:paraId="00000027">
      <w:pPr>
        <w:rPr>
          <w:rFonts w:ascii="Open Sans" w:cs="Open Sans" w:eastAsia="Open Sans" w:hAnsi="Open Sans"/>
          <w:b w:val="1"/>
          <w:sz w:val="28"/>
          <w:szCs w:val="28"/>
          <w:u w:val="single"/>
        </w:rPr>
      </w:pPr>
      <w:r w:rsidDel="00000000" w:rsidR="00000000" w:rsidRPr="00000000">
        <w:rPr>
          <w:rtl w:val="0"/>
        </w:rPr>
      </w:r>
    </w:p>
    <w:p w:rsidR="00000000" w:rsidDel="00000000" w:rsidP="00000000" w:rsidRDefault="00000000" w:rsidRPr="00000000" w14:paraId="00000028">
      <w:pPr>
        <w:rPr>
          <w:rFonts w:ascii="Open Sans" w:cs="Open Sans" w:eastAsia="Open Sans" w:hAnsi="Open Sans"/>
          <w:b w:val="1"/>
          <w:sz w:val="28"/>
          <w:szCs w:val="28"/>
          <w:u w:val="single"/>
        </w:rPr>
      </w:pPr>
      <w:r w:rsidDel="00000000" w:rsidR="00000000" w:rsidRPr="00000000">
        <w:rPr>
          <w:rFonts w:ascii="Open Sans" w:cs="Open Sans" w:eastAsia="Open Sans" w:hAnsi="Open Sans"/>
          <w:b w:val="1"/>
          <w:sz w:val="28"/>
          <w:szCs w:val="28"/>
          <w:u w:val="single"/>
          <w:rtl w:val="0"/>
        </w:rPr>
        <w:t xml:space="preserve">Goals: </w:t>
      </w:r>
    </w:p>
    <w:p w:rsidR="00000000" w:rsidDel="00000000" w:rsidP="00000000" w:rsidRDefault="00000000" w:rsidRPr="00000000" w14:paraId="00000029">
      <w:pPr>
        <w:rPr>
          <w:rFonts w:ascii="Open Sans" w:cs="Open Sans" w:eastAsia="Open Sans" w:hAnsi="Open Sans"/>
          <w:b w:val="1"/>
          <w:sz w:val="28"/>
          <w:szCs w:val="28"/>
          <w:u w:val="single"/>
        </w:rPr>
      </w:pPr>
      <w:r w:rsidDel="00000000" w:rsidR="00000000" w:rsidRPr="00000000">
        <w:rPr>
          <w:rtl w:val="0"/>
        </w:rPr>
      </w:r>
    </w:p>
    <w:p w:rsidR="00000000" w:rsidDel="00000000" w:rsidP="00000000" w:rsidRDefault="00000000" w:rsidRPr="00000000" w14:paraId="0000002A">
      <w:pPr>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SMART goals help the person focus on what they want to work towards and track their progress.</w:t>
      </w:r>
    </w:p>
    <w:p w:rsidR="00000000" w:rsidDel="00000000" w:rsidP="00000000" w:rsidRDefault="00000000" w:rsidRPr="00000000" w14:paraId="0000002B">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Specific: well defined, clear and easy to understand</w:t>
      </w:r>
    </w:p>
    <w:p w:rsidR="00000000" w:rsidDel="00000000" w:rsidP="00000000" w:rsidRDefault="00000000" w:rsidRPr="00000000" w14:paraId="0000002D">
      <w:pPr>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Measurable: use specific criteria to measure progress towards the goal</w:t>
      </w:r>
    </w:p>
    <w:p w:rsidR="00000000" w:rsidDel="00000000" w:rsidP="00000000" w:rsidRDefault="00000000" w:rsidRPr="00000000" w14:paraId="0000002E">
      <w:pPr>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Achievable: possible and able to be met</w:t>
      </w:r>
    </w:p>
    <w:p w:rsidR="00000000" w:rsidDel="00000000" w:rsidP="00000000" w:rsidRDefault="00000000" w:rsidRPr="00000000" w14:paraId="0000002F">
      <w:pPr>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Realistic: within reach and related to the person</w:t>
      </w:r>
    </w:p>
    <w:p w:rsidR="00000000" w:rsidDel="00000000" w:rsidP="00000000" w:rsidRDefault="00000000" w:rsidRPr="00000000" w14:paraId="00000030">
      <w:pPr>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Timely: with a clear timeframe, including a starting date and a target date.</w:t>
      </w:r>
    </w:p>
    <w:p w:rsidR="00000000" w:rsidDel="00000000" w:rsidP="00000000" w:rsidRDefault="00000000" w:rsidRPr="00000000" w14:paraId="00000031">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32">
      <w:pPr>
        <w:rPr>
          <w:rFonts w:ascii="Open Sans" w:cs="Open Sans" w:eastAsia="Open Sans" w:hAnsi="Open Sans"/>
          <w:sz w:val="28"/>
          <w:szCs w:val="28"/>
          <w:u w:val="single"/>
        </w:rPr>
      </w:pPr>
      <w:r w:rsidDel="00000000" w:rsidR="00000000" w:rsidRPr="00000000">
        <w:rPr>
          <w:rFonts w:ascii="Open Sans" w:cs="Open Sans" w:eastAsia="Open Sans" w:hAnsi="Open Sans"/>
          <w:b w:val="1"/>
          <w:sz w:val="28"/>
          <w:szCs w:val="28"/>
          <w:u w:val="single"/>
          <w:rtl w:val="0"/>
        </w:rPr>
        <w:t xml:space="preserve">Additional Information: </w:t>
      </w:r>
      <w:r w:rsidDel="00000000" w:rsidR="00000000" w:rsidRPr="00000000">
        <w:rPr>
          <w:rtl w:val="0"/>
        </w:rPr>
      </w:r>
    </w:p>
    <w:p w:rsidR="00000000" w:rsidDel="00000000" w:rsidP="00000000" w:rsidRDefault="00000000" w:rsidRPr="00000000" w14:paraId="00000033">
      <w:pPr>
        <w:rPr>
          <w:rFonts w:ascii="Open Sans" w:cs="Open Sans" w:eastAsia="Open Sans" w:hAnsi="Open Sans"/>
        </w:rPr>
      </w:pPr>
      <w:r w:rsidDel="00000000" w:rsidR="00000000" w:rsidRPr="00000000">
        <w:rPr>
          <w:rtl w:val="0"/>
        </w:rPr>
      </w:r>
    </w:p>
    <w:p w:rsidR="00000000" w:rsidDel="00000000" w:rsidP="00000000" w:rsidRDefault="00000000" w:rsidRPr="00000000" w14:paraId="00000034">
      <w:pPr>
        <w:numPr>
          <w:ilvl w:val="0"/>
          <w:numId w:val="8"/>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What activities do you need help with? </w:t>
      </w:r>
    </w:p>
    <w:p w:rsidR="00000000" w:rsidDel="00000000" w:rsidP="00000000" w:rsidRDefault="00000000" w:rsidRPr="00000000" w14:paraId="00000035">
      <w:pPr>
        <w:numPr>
          <w:ilvl w:val="0"/>
          <w:numId w:val="8"/>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What supports are already in place? Are they working well? </w:t>
      </w:r>
    </w:p>
    <w:p w:rsidR="00000000" w:rsidDel="00000000" w:rsidP="00000000" w:rsidRDefault="00000000" w:rsidRPr="00000000" w14:paraId="00000036">
      <w:pPr>
        <w:numPr>
          <w:ilvl w:val="0"/>
          <w:numId w:val="8"/>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What are your priorities? </w:t>
      </w:r>
    </w:p>
    <w:p w:rsidR="00000000" w:rsidDel="00000000" w:rsidP="00000000" w:rsidRDefault="00000000" w:rsidRPr="00000000" w14:paraId="00000037">
      <w:pPr>
        <w:numPr>
          <w:ilvl w:val="0"/>
          <w:numId w:val="8"/>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What are your future hopes for work or study? </w:t>
      </w:r>
    </w:p>
    <w:p w:rsidR="00000000" w:rsidDel="00000000" w:rsidP="00000000" w:rsidRDefault="00000000" w:rsidRPr="00000000" w14:paraId="00000038">
      <w:pPr>
        <w:numPr>
          <w:ilvl w:val="0"/>
          <w:numId w:val="8"/>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What would you like to be able to do? </w:t>
      </w:r>
    </w:p>
    <w:p w:rsidR="00000000" w:rsidDel="00000000" w:rsidP="00000000" w:rsidRDefault="00000000" w:rsidRPr="00000000" w14:paraId="00000039">
      <w:pPr>
        <w:numPr>
          <w:ilvl w:val="0"/>
          <w:numId w:val="8"/>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Where would you like this to happen? </w:t>
      </w:r>
    </w:p>
    <w:p w:rsidR="00000000" w:rsidDel="00000000" w:rsidP="00000000" w:rsidRDefault="00000000" w:rsidRPr="00000000" w14:paraId="0000003A">
      <w:pPr>
        <w:numPr>
          <w:ilvl w:val="0"/>
          <w:numId w:val="8"/>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Who would you like to support you? </w:t>
      </w:r>
    </w:p>
    <w:p w:rsidR="00000000" w:rsidDel="00000000" w:rsidP="00000000" w:rsidRDefault="00000000" w:rsidRPr="00000000" w14:paraId="0000003B">
      <w:pPr>
        <w:numPr>
          <w:ilvl w:val="0"/>
          <w:numId w:val="8"/>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How long would you like to spend working towards this goal? </w:t>
      </w:r>
    </w:p>
    <w:p w:rsidR="00000000" w:rsidDel="00000000" w:rsidP="00000000" w:rsidRDefault="00000000" w:rsidRPr="00000000" w14:paraId="0000003C">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E">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F">
      <w:pPr>
        <w:rPr>
          <w:rFonts w:ascii="Open Sans" w:cs="Open Sans" w:eastAsia="Open Sans" w:hAnsi="Open Sans"/>
          <w:b w:val="1"/>
          <w:sz w:val="28"/>
          <w:szCs w:val="28"/>
          <w:u w:val="single"/>
        </w:rPr>
      </w:pPr>
      <w:r w:rsidDel="00000000" w:rsidR="00000000" w:rsidRPr="00000000">
        <w:rPr>
          <w:rFonts w:ascii="Open Sans" w:cs="Open Sans" w:eastAsia="Open Sans" w:hAnsi="Open Sans"/>
          <w:b w:val="1"/>
          <w:sz w:val="28"/>
          <w:szCs w:val="28"/>
          <w:u w:val="single"/>
          <w:rtl w:val="0"/>
        </w:rPr>
        <w:t xml:space="preserve">Functional information: </w:t>
      </w:r>
      <w:r w:rsidDel="00000000" w:rsidR="00000000" w:rsidRPr="00000000">
        <w:rPr>
          <w:rtl w:val="0"/>
        </w:rPr>
      </w:r>
    </w:p>
    <w:p w:rsidR="00000000" w:rsidDel="00000000" w:rsidP="00000000" w:rsidRDefault="00000000" w:rsidRPr="00000000" w14:paraId="00000040">
      <w:pPr>
        <w:rPr>
          <w:rFonts w:ascii="Open Sans" w:cs="Open Sans" w:eastAsia="Open Sans" w:hAnsi="Open Sans"/>
          <w:b w:val="1"/>
          <w:sz w:val="28"/>
          <w:szCs w:val="28"/>
          <w:u w:val="single"/>
        </w:rPr>
      </w:pPr>
      <w:r w:rsidDel="00000000" w:rsidR="00000000" w:rsidRPr="00000000">
        <w:rPr>
          <w:rtl w:val="0"/>
        </w:rPr>
      </w:r>
    </w:p>
    <w:p w:rsidR="00000000" w:rsidDel="00000000" w:rsidP="00000000" w:rsidRDefault="00000000" w:rsidRPr="00000000" w14:paraId="00000041">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This section is used for you to write information about the disability you are applying for access for. They are looking for you to describe what it looks like for you day-to-day functionally. The NDIA, unfortunately, need to hear what you are unable to do, and you need to describe what that looks like and what support you need. So, do you need prompting, hand-over-hand assistance, assistive technology, etc -  then describe what the risk is without the support. As many examples as possible are useful here because this gives the NDIA a good picture of the challenges and how your disability impacts you in your day-to-day life. </w:t>
      </w:r>
    </w:p>
    <w:p w:rsidR="00000000" w:rsidDel="00000000" w:rsidP="00000000" w:rsidRDefault="00000000" w:rsidRPr="00000000" w14:paraId="00000042">
      <w:pPr>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43">
      <w:pPr>
        <w:rPr>
          <w:rFonts w:ascii="Open Sans" w:cs="Open Sans" w:eastAsia="Open Sans" w:hAnsi="Open Sans"/>
          <w:b w:val="1"/>
          <w:sz w:val="22"/>
          <w:szCs w:val="22"/>
          <w:u w:val="single"/>
        </w:rPr>
      </w:pPr>
      <w:r w:rsidDel="00000000" w:rsidR="00000000" w:rsidRPr="00000000">
        <w:rPr>
          <w:rFonts w:ascii="Open Sans" w:cs="Open Sans" w:eastAsia="Open Sans" w:hAnsi="Open Sans"/>
          <w:b w:val="1"/>
          <w:sz w:val="22"/>
          <w:szCs w:val="22"/>
          <w:u w:val="single"/>
          <w:rtl w:val="0"/>
        </w:rPr>
        <w:t xml:space="preserve">Mobility: </w:t>
      </w:r>
    </w:p>
    <w:p w:rsidR="00000000" w:rsidDel="00000000" w:rsidP="00000000" w:rsidRDefault="00000000" w:rsidRPr="00000000" w14:paraId="00000044">
      <w:pPr>
        <w:jc w:val="both"/>
        <w:rPr>
          <w:rFonts w:ascii="Open Sans" w:cs="Open Sans" w:eastAsia="Open Sans" w:hAnsi="Open Sans"/>
          <w:i w:val="1"/>
        </w:rPr>
      </w:pPr>
      <w:r w:rsidDel="00000000" w:rsidR="00000000" w:rsidRPr="00000000">
        <w:rPr>
          <w:rFonts w:ascii="Open Sans" w:cs="Open Sans" w:eastAsia="Open Sans" w:hAnsi="Open Sans"/>
          <w:i w:val="1"/>
          <w:rtl w:val="0"/>
        </w:rPr>
        <w:t xml:space="preserve">This means the ability of a person to move around the home (walking) to undertake ordinary activities of daily living, getting in and out of bed or a chair, leaving the home, moving about in the community, and performing other tasks requiring the use of limbs. </w:t>
      </w:r>
    </w:p>
    <w:p w:rsidR="00000000" w:rsidDel="00000000" w:rsidP="00000000" w:rsidRDefault="00000000" w:rsidRPr="00000000" w14:paraId="00000045">
      <w:pPr>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46">
      <w:pPr>
        <w:rPr>
          <w:rFonts w:ascii="Open Sans" w:cs="Open Sans" w:eastAsia="Open Sans" w:hAnsi="Open Sans"/>
          <w:b w:val="1"/>
          <w:sz w:val="22"/>
          <w:szCs w:val="22"/>
          <w:u w:val="single"/>
        </w:rPr>
      </w:pPr>
      <w:r w:rsidDel="00000000" w:rsidR="00000000" w:rsidRPr="00000000">
        <w:rPr>
          <w:rFonts w:ascii="Open Sans" w:cs="Open Sans" w:eastAsia="Open Sans" w:hAnsi="Open Sans"/>
          <w:b w:val="1"/>
          <w:sz w:val="22"/>
          <w:szCs w:val="22"/>
          <w:u w:val="single"/>
          <w:rtl w:val="0"/>
        </w:rPr>
        <w:t xml:space="preserve">Communication: </w:t>
      </w:r>
    </w:p>
    <w:p w:rsidR="00000000" w:rsidDel="00000000" w:rsidP="00000000" w:rsidRDefault="00000000" w:rsidRPr="00000000" w14:paraId="00000047">
      <w:pPr>
        <w:jc w:val="both"/>
        <w:rPr>
          <w:rFonts w:ascii="Open Sans" w:cs="Open Sans" w:eastAsia="Open Sans" w:hAnsi="Open Sans"/>
          <w:i w:val="1"/>
        </w:rPr>
      </w:pPr>
      <w:r w:rsidDel="00000000" w:rsidR="00000000" w:rsidRPr="00000000">
        <w:rPr>
          <w:rFonts w:ascii="Open Sans" w:cs="Open Sans" w:eastAsia="Open Sans" w:hAnsi="Open Sans"/>
          <w:i w:val="1"/>
          <w:rtl w:val="0"/>
        </w:rPr>
        <w:t xml:space="preserve">Communication includes being understood in spoken, written or sign language, understanding others and expressing needs and wants by gesture, speech, or context appropriate to age.</w:t>
      </w:r>
    </w:p>
    <w:p w:rsidR="00000000" w:rsidDel="00000000" w:rsidP="00000000" w:rsidRDefault="00000000" w:rsidRPr="00000000" w14:paraId="00000048">
      <w:pPr>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49">
      <w:pPr>
        <w:rPr>
          <w:rFonts w:ascii="Open Sans" w:cs="Open Sans" w:eastAsia="Open Sans" w:hAnsi="Open Sans"/>
          <w:b w:val="1"/>
          <w:sz w:val="22"/>
          <w:szCs w:val="22"/>
          <w:u w:val="single"/>
        </w:rPr>
      </w:pPr>
      <w:r w:rsidDel="00000000" w:rsidR="00000000" w:rsidRPr="00000000">
        <w:rPr>
          <w:rFonts w:ascii="Open Sans" w:cs="Open Sans" w:eastAsia="Open Sans" w:hAnsi="Open Sans"/>
          <w:b w:val="1"/>
          <w:sz w:val="22"/>
          <w:szCs w:val="22"/>
          <w:u w:val="single"/>
          <w:rtl w:val="0"/>
        </w:rPr>
        <w:t xml:space="preserve">Social interaction: </w:t>
      </w:r>
    </w:p>
    <w:p w:rsidR="00000000" w:rsidDel="00000000" w:rsidP="00000000" w:rsidRDefault="00000000" w:rsidRPr="00000000" w14:paraId="0000004A">
      <w:pPr>
        <w:jc w:val="both"/>
        <w:rPr>
          <w:rFonts w:ascii="Open Sans" w:cs="Open Sans" w:eastAsia="Open Sans" w:hAnsi="Open Sans"/>
          <w:i w:val="1"/>
        </w:rPr>
      </w:pPr>
      <w:r w:rsidDel="00000000" w:rsidR="00000000" w:rsidRPr="00000000">
        <w:rPr>
          <w:rFonts w:ascii="Open Sans" w:cs="Open Sans" w:eastAsia="Open Sans" w:hAnsi="Open Sans"/>
          <w:i w:val="1"/>
          <w:rtl w:val="0"/>
        </w:rPr>
        <w:t xml:space="preserve">This includes making and keeping friends, interacting with the community, behaving within limits accepted by others, coping with feelings and emotions in a social context. It also includes the capacity for conversation, social contact, and maintenance, conversing with people he does not know, as well as behaviours affecting his interactions.</w:t>
      </w:r>
    </w:p>
    <w:p w:rsidR="00000000" w:rsidDel="00000000" w:rsidP="00000000" w:rsidRDefault="00000000" w:rsidRPr="00000000" w14:paraId="0000004B">
      <w:pPr>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4C">
      <w:pPr>
        <w:rPr>
          <w:rFonts w:ascii="Open Sans" w:cs="Open Sans" w:eastAsia="Open Sans" w:hAnsi="Open Sans"/>
          <w:b w:val="1"/>
          <w:sz w:val="22"/>
          <w:szCs w:val="22"/>
          <w:u w:val="single"/>
        </w:rPr>
      </w:pPr>
      <w:r w:rsidDel="00000000" w:rsidR="00000000" w:rsidRPr="00000000">
        <w:rPr>
          <w:rFonts w:ascii="Open Sans" w:cs="Open Sans" w:eastAsia="Open Sans" w:hAnsi="Open Sans"/>
          <w:b w:val="1"/>
          <w:sz w:val="22"/>
          <w:szCs w:val="22"/>
          <w:u w:val="single"/>
          <w:rtl w:val="0"/>
        </w:rPr>
        <w:t xml:space="preserve">Learning:</w:t>
      </w:r>
    </w:p>
    <w:p w:rsidR="00000000" w:rsidDel="00000000" w:rsidP="00000000" w:rsidRDefault="00000000" w:rsidRPr="00000000" w14:paraId="0000004D">
      <w:pPr>
        <w:jc w:val="both"/>
        <w:rPr>
          <w:rFonts w:ascii="Open Sans" w:cs="Open Sans" w:eastAsia="Open Sans" w:hAnsi="Open Sans"/>
          <w:i w:val="1"/>
        </w:rPr>
      </w:pPr>
      <w:r w:rsidDel="00000000" w:rsidR="00000000" w:rsidRPr="00000000">
        <w:rPr>
          <w:rFonts w:ascii="Open Sans" w:cs="Open Sans" w:eastAsia="Open Sans" w:hAnsi="Open Sans"/>
          <w:i w:val="1"/>
          <w:rtl w:val="0"/>
        </w:rPr>
        <w:t xml:space="preserve">Learning includes understanding and remembering information, learning new things, practicing, and using new skills.</w:t>
      </w:r>
    </w:p>
    <w:p w:rsidR="00000000" w:rsidDel="00000000" w:rsidP="00000000" w:rsidRDefault="00000000" w:rsidRPr="00000000" w14:paraId="0000004E">
      <w:pPr>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4F">
      <w:pPr>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50">
      <w:pPr>
        <w:rPr>
          <w:rFonts w:ascii="Open Sans" w:cs="Open Sans" w:eastAsia="Open Sans" w:hAnsi="Open Sans"/>
          <w:b w:val="1"/>
          <w:sz w:val="22"/>
          <w:szCs w:val="22"/>
          <w:u w:val="single"/>
        </w:rPr>
      </w:pPr>
      <w:r w:rsidDel="00000000" w:rsidR="00000000" w:rsidRPr="00000000">
        <w:rPr>
          <w:rFonts w:ascii="Open Sans" w:cs="Open Sans" w:eastAsia="Open Sans" w:hAnsi="Open Sans"/>
          <w:b w:val="1"/>
          <w:sz w:val="22"/>
          <w:szCs w:val="22"/>
          <w:u w:val="single"/>
          <w:rtl w:val="0"/>
        </w:rPr>
        <w:t xml:space="preserve">Self-care: </w:t>
      </w:r>
    </w:p>
    <w:p w:rsidR="00000000" w:rsidDel="00000000" w:rsidP="00000000" w:rsidRDefault="00000000" w:rsidRPr="00000000" w14:paraId="00000051">
      <w:pPr>
        <w:jc w:val="both"/>
        <w:rPr>
          <w:rFonts w:ascii="Open Sans" w:cs="Open Sans" w:eastAsia="Open Sans" w:hAnsi="Open Sans"/>
          <w:b w:val="1"/>
          <w:sz w:val="22"/>
          <w:szCs w:val="22"/>
          <w:u w:val="single"/>
        </w:rPr>
      </w:pPr>
      <w:r w:rsidDel="00000000" w:rsidR="00000000" w:rsidRPr="00000000">
        <w:rPr>
          <w:rFonts w:ascii="Open Sans" w:cs="Open Sans" w:eastAsia="Open Sans" w:hAnsi="Open Sans"/>
          <w:i w:val="1"/>
          <w:rtl w:val="0"/>
        </w:rPr>
        <w:t xml:space="preserve">Self-care includes activities related to personal care, hygiene, grooming and feeding oneself, including showering, bathing, dressing, eating, toileting, grooming, caring for own health care needs.</w:t>
      </w:r>
      <w:r w:rsidDel="00000000" w:rsidR="00000000" w:rsidRPr="00000000">
        <w:rPr>
          <w:rtl w:val="0"/>
        </w:rPr>
      </w:r>
    </w:p>
    <w:p w:rsidR="00000000" w:rsidDel="00000000" w:rsidP="00000000" w:rsidRDefault="00000000" w:rsidRPr="00000000" w14:paraId="00000052">
      <w:pPr>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53">
      <w:pPr>
        <w:rPr>
          <w:rFonts w:ascii="Open Sans" w:cs="Open Sans" w:eastAsia="Open Sans" w:hAnsi="Open Sans"/>
          <w:b w:val="1"/>
          <w:sz w:val="22"/>
          <w:szCs w:val="22"/>
          <w:u w:val="single"/>
        </w:rPr>
      </w:pPr>
      <w:r w:rsidDel="00000000" w:rsidR="00000000" w:rsidRPr="00000000">
        <w:rPr>
          <w:rFonts w:ascii="Open Sans" w:cs="Open Sans" w:eastAsia="Open Sans" w:hAnsi="Open Sans"/>
          <w:b w:val="1"/>
          <w:sz w:val="22"/>
          <w:szCs w:val="22"/>
          <w:u w:val="single"/>
          <w:rtl w:val="0"/>
        </w:rPr>
        <w:t xml:space="preserve">Self-management:</w:t>
      </w:r>
    </w:p>
    <w:p w:rsidR="00000000" w:rsidDel="00000000" w:rsidP="00000000" w:rsidRDefault="00000000" w:rsidRPr="00000000" w14:paraId="00000054">
      <w:pPr>
        <w:rPr>
          <w:rFonts w:ascii="Open Sans" w:cs="Open Sans" w:eastAsia="Open Sans" w:hAnsi="Open Sans"/>
        </w:rPr>
      </w:pPr>
      <w:r w:rsidDel="00000000" w:rsidR="00000000" w:rsidRPr="00000000">
        <w:rPr>
          <w:rFonts w:ascii="Open Sans" w:cs="Open Sans" w:eastAsia="Open Sans" w:hAnsi="Open Sans"/>
          <w:i w:val="1"/>
          <w:rtl w:val="0"/>
        </w:rPr>
        <w:t xml:space="preserve">Self Management means the cognitive capacity to organise one's life, to plan and make decisions, and to take responsibility for oneself, including completing daily tasks, making decisions, problem solving and managing finances.</w:t>
      </w:r>
      <w:r w:rsidDel="00000000" w:rsidR="00000000" w:rsidRPr="00000000">
        <w:rPr>
          <w:rtl w:val="0"/>
        </w:rPr>
      </w:r>
    </w:p>
    <w:p w:rsidR="00000000" w:rsidDel="00000000" w:rsidP="00000000" w:rsidRDefault="00000000" w:rsidRPr="00000000" w14:paraId="00000055">
      <w:pPr>
        <w:rPr>
          <w:rFonts w:ascii="Open Sans" w:cs="Open Sans" w:eastAsia="Open Sans" w:hAnsi="Open Sans"/>
        </w:rPr>
      </w:pPr>
      <w:r w:rsidDel="00000000" w:rsidR="00000000" w:rsidRPr="00000000">
        <w:rPr>
          <w:rtl w:val="0"/>
        </w:rPr>
      </w:r>
    </w:p>
    <w:p w:rsidR="00000000" w:rsidDel="00000000" w:rsidP="00000000" w:rsidRDefault="00000000" w:rsidRPr="00000000" w14:paraId="00000056">
      <w:pPr>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Supports: </w:t>
      </w:r>
    </w:p>
    <w:p w:rsidR="00000000" w:rsidDel="00000000" w:rsidP="00000000" w:rsidRDefault="00000000" w:rsidRPr="00000000" w14:paraId="00000057">
      <w:pPr>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58">
      <w:pPr>
        <w:numPr>
          <w:ilvl w:val="0"/>
          <w:numId w:val="1"/>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Mobility </w:t>
      </w:r>
    </w:p>
    <w:p w:rsidR="00000000" w:rsidDel="00000000" w:rsidP="00000000" w:rsidRDefault="00000000" w:rsidRPr="00000000" w14:paraId="00000059">
      <w:pPr>
        <w:numPr>
          <w:ilvl w:val="0"/>
          <w:numId w:val="1"/>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Communication </w:t>
      </w:r>
    </w:p>
    <w:p w:rsidR="00000000" w:rsidDel="00000000" w:rsidP="00000000" w:rsidRDefault="00000000" w:rsidRPr="00000000" w14:paraId="0000005A">
      <w:pPr>
        <w:numPr>
          <w:ilvl w:val="0"/>
          <w:numId w:val="1"/>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Social Interaction </w:t>
      </w:r>
    </w:p>
    <w:p w:rsidR="00000000" w:rsidDel="00000000" w:rsidP="00000000" w:rsidRDefault="00000000" w:rsidRPr="00000000" w14:paraId="0000005B">
      <w:pPr>
        <w:numPr>
          <w:ilvl w:val="0"/>
          <w:numId w:val="1"/>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Learning </w:t>
      </w:r>
    </w:p>
    <w:p w:rsidR="00000000" w:rsidDel="00000000" w:rsidP="00000000" w:rsidRDefault="00000000" w:rsidRPr="00000000" w14:paraId="0000005C">
      <w:pPr>
        <w:numPr>
          <w:ilvl w:val="0"/>
          <w:numId w:val="1"/>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Self-Care </w:t>
      </w:r>
    </w:p>
    <w:p w:rsidR="00000000" w:rsidDel="00000000" w:rsidP="00000000" w:rsidRDefault="00000000" w:rsidRPr="00000000" w14:paraId="0000005D">
      <w:pPr>
        <w:numPr>
          <w:ilvl w:val="0"/>
          <w:numId w:val="1"/>
        </w:numPr>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Self-Management </w:t>
      </w:r>
    </w:p>
    <w:p w:rsidR="00000000" w:rsidDel="00000000" w:rsidP="00000000" w:rsidRDefault="00000000" w:rsidRPr="00000000" w14:paraId="0000005E">
      <w:pPr>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5F">
      <w:pPr>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60">
      <w:pPr>
        <w:rPr>
          <w:rFonts w:ascii="Open Sans" w:cs="Open Sans" w:eastAsia="Open Sans" w:hAnsi="Open Sans"/>
          <w:b w:val="1"/>
          <w:sz w:val="28"/>
          <w:szCs w:val="28"/>
          <w:u w:val="single"/>
        </w:rPr>
      </w:pPr>
      <w:r w:rsidDel="00000000" w:rsidR="00000000" w:rsidRPr="00000000">
        <w:rPr>
          <w:rFonts w:ascii="Open Sans" w:cs="Open Sans" w:eastAsia="Open Sans" w:hAnsi="Open Sans"/>
          <w:b w:val="1"/>
          <w:sz w:val="28"/>
          <w:szCs w:val="28"/>
          <w:u w:val="single"/>
          <w:rtl w:val="0"/>
        </w:rPr>
        <w:t xml:space="preserve">Bring: </w:t>
      </w:r>
    </w:p>
    <w:p w:rsidR="00000000" w:rsidDel="00000000" w:rsidP="00000000" w:rsidRDefault="00000000" w:rsidRPr="00000000" w14:paraId="00000061">
      <w:pPr>
        <w:rPr>
          <w:rFonts w:ascii="Open Sans" w:cs="Open Sans" w:eastAsia="Open Sans" w:hAnsi="Open Sans"/>
        </w:rPr>
      </w:pPr>
      <w:r w:rsidDel="00000000" w:rsidR="00000000" w:rsidRPr="00000000">
        <w:rPr>
          <w:rtl w:val="0"/>
        </w:rPr>
      </w:r>
    </w:p>
    <w:p w:rsidR="00000000" w:rsidDel="00000000" w:rsidP="00000000" w:rsidRDefault="00000000" w:rsidRPr="00000000" w14:paraId="00000062">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Supporting evidence (examples: diagnosis letters, therapy reports, GP reports, supporting letters, carer statement, participant impact statements, school reports)</w:t>
      </w:r>
    </w:p>
    <w:p w:rsidR="00000000" w:rsidDel="00000000" w:rsidP="00000000" w:rsidRDefault="00000000" w:rsidRPr="00000000" w14:paraId="00000063">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ID documents (100 points of ID) </w:t>
      </w:r>
    </w:p>
    <w:p w:rsidR="00000000" w:rsidDel="00000000" w:rsidP="00000000" w:rsidRDefault="00000000" w:rsidRPr="00000000" w14:paraId="00000064">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Psychosocial disability form (if relevant)</w:t>
      </w:r>
    </w:p>
    <w:sectPr>
      <w:headerReference r:id="rId7" w:type="default"/>
      <w:headerReference r:id="rId8" w:type="first"/>
      <w:headerReference r:id="rId9" w:type="even"/>
      <w:footerReference r:id="rId10" w:type="default"/>
      <w:footerReference r:id="rId11" w:type="first"/>
      <w:footerReference r:id="rId12" w:type="even"/>
      <w:pgSz w:h="16840" w:w="11900" w:orient="portrait"/>
      <w:pgMar w:bottom="1440" w:top="1440" w:left="1440" w:right="1440" w:header="283"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spacing w:line="276" w:lineRule="auto"/>
      <w:ind w:left="-851" w:firstLine="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5A/10 Rodborough Road</w:t>
    </w:r>
  </w:p>
  <w:p w:rsidR="00000000" w:rsidDel="00000000" w:rsidP="00000000" w:rsidRDefault="00000000" w:rsidRPr="00000000" w14:paraId="00000071">
    <w:pPr>
      <w:spacing w:line="276" w:lineRule="auto"/>
      <w:ind w:left="-851" w:firstLine="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Frenchs Forest, NSW 2086</w:t>
    </w:r>
  </w:p>
  <w:p w:rsidR="00000000" w:rsidDel="00000000" w:rsidP="00000000" w:rsidRDefault="00000000" w:rsidRPr="00000000" w14:paraId="00000072">
    <w:pPr>
      <w:spacing w:line="276" w:lineRule="auto"/>
      <w:ind w:left="-851" w:firstLine="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(02) 9905 0415 </w:t>
    </w: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Roboto Light" w:cs="Roboto Light" w:eastAsia="Roboto Light" w:hAnsi="Roboto Light"/>
        <w:sz w:val="20"/>
        <w:szCs w:val="20"/>
        <w:rtl w:val="0"/>
      </w:rPr>
      <w:t xml:space="preserve"> hello@fightingchance.org.au</w:t>
    </w:r>
  </w:p>
  <w:p w:rsidR="00000000" w:rsidDel="00000000" w:rsidP="00000000" w:rsidRDefault="00000000" w:rsidRPr="00000000" w14:paraId="00000073">
    <w:pPr>
      <w:spacing w:line="276" w:lineRule="auto"/>
      <w:ind w:left="-851" w:firstLine="0"/>
      <w:rPr>
        <w:rFonts w:ascii="Roboto Medium" w:cs="Roboto Medium" w:eastAsia="Roboto Medium" w:hAnsi="Roboto Medium"/>
        <w:sz w:val="20"/>
        <w:szCs w:val="20"/>
      </w:rPr>
    </w:pPr>
    <w:r w:rsidDel="00000000" w:rsidR="00000000" w:rsidRPr="00000000">
      <w:rPr>
        <w:rFonts w:ascii="Roboto Medium" w:cs="Roboto Medium" w:eastAsia="Roboto Medium" w:hAnsi="Roboto Medium"/>
        <w:sz w:val="20"/>
        <w:szCs w:val="20"/>
        <w:rtl w:val="0"/>
      </w:rPr>
      <w:t xml:space="preserve">www.fightingchance.org.au</w:t>
    </w:r>
  </w:p>
  <w:p w:rsidR="00000000" w:rsidDel="00000000" w:rsidP="00000000" w:rsidRDefault="00000000" w:rsidRPr="00000000" w14:paraId="00000074">
    <w:pPr>
      <w:spacing w:line="276" w:lineRule="auto"/>
      <w:ind w:left="-851" w:firstLine="0"/>
      <w:rPr>
        <w:rFonts w:ascii="Roboto Light" w:cs="Roboto Light" w:eastAsia="Roboto Light" w:hAnsi="Roboto Light"/>
        <w:sz w:val="20"/>
        <w:szCs w:val="20"/>
      </w:rPr>
    </w:pPr>
    <w:r w:rsidDel="00000000" w:rsidR="00000000" w:rsidRPr="00000000">
      <w:rPr>
        <w:rtl w:val="0"/>
      </w:rPr>
    </w:r>
  </w:p>
  <w:p w:rsidR="00000000" w:rsidDel="00000000" w:rsidP="00000000" w:rsidRDefault="00000000" w:rsidRPr="00000000" w14:paraId="00000075">
    <w:pPr>
      <w:spacing w:line="276" w:lineRule="auto"/>
      <w:ind w:left="-851" w:firstLine="0"/>
      <w:jc w:val="both"/>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Provider Number 405 000 3203</w:t>
    </w:r>
  </w:p>
  <w:p w:rsidR="00000000" w:rsidDel="00000000" w:rsidP="00000000" w:rsidRDefault="00000000" w:rsidRPr="00000000" w14:paraId="00000076">
    <w:pPr>
      <w:spacing w:line="276" w:lineRule="auto"/>
      <w:ind w:left="-851" w:firstLine="0"/>
      <w:jc w:val="both"/>
      <w:rPr>
        <w:rFonts w:ascii="Roboto" w:cs="Roboto" w:eastAsia="Roboto" w:hAnsi="Roboto"/>
        <w:b w:val="1"/>
        <w:sz w:val="20"/>
        <w:szCs w:val="20"/>
      </w:rPr>
    </w:pPr>
    <w:r w:rsidDel="00000000" w:rsidR="00000000" w:rsidRPr="00000000">
      <w:rPr>
        <w:rFonts w:ascii="Roboto Light" w:cs="Roboto Light" w:eastAsia="Roboto Light" w:hAnsi="Roboto Light"/>
        <w:sz w:val="20"/>
        <w:szCs w:val="20"/>
        <w:rtl w:val="0"/>
      </w:rPr>
      <w:t xml:space="preserve">ABN 85 140 018 702</w:t>
      <w:tab/>
      <w:tab/>
      <w:tab/>
      <w:tab/>
      <w:tab/>
      <w:tab/>
      <w:tab/>
      <w:tab/>
      <w:tab/>
      <w:tab/>
    </w:r>
    <w:r w:rsidDel="00000000" w:rsidR="00000000" w:rsidRPr="00000000">
      <w:rPr>
        <w:rtl w:val="0"/>
      </w:rPr>
    </w:r>
  </w:p>
  <w:p w:rsidR="00000000" w:rsidDel="00000000" w:rsidP="00000000" w:rsidRDefault="00000000" w:rsidRPr="00000000" w14:paraId="00000077">
    <w:pPr>
      <w:spacing w:line="276" w:lineRule="auto"/>
      <w:ind w:left="-851" w:firstLine="0"/>
      <w:jc w:val="both"/>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078">
    <w:pPr>
      <w:spacing w:line="276" w:lineRule="auto"/>
      <w:ind w:left="-851" w:firstLine="0"/>
      <w:jc w:val="right"/>
      <w:rPr>
        <w:rFonts w:ascii="Open Sans" w:cs="Open Sans" w:eastAsia="Open Sans" w:hAnsi="Open Sans"/>
      </w:rPr>
    </w:pPr>
    <w:r w:rsidDel="00000000" w:rsidR="00000000" w:rsidRPr="00000000">
      <w:rPr>
        <w:rFonts w:ascii="Open Sans" w:cs="Open Sans" w:eastAsia="Open Sans" w:hAnsi="Open Sans"/>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[Type text][Type text][Type text]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-812162</wp:posOffset>
          </wp:positionH>
          <wp:positionV relativeFrom="paragraph">
            <wp:posOffset>-62862</wp:posOffset>
          </wp:positionV>
          <wp:extent cx="2284730" cy="1374140"/>
          <wp:effectExtent b="0" l="0" r="0" t="0"/>
          <wp:wrapSquare wrapText="bothSides" distB="0" distT="0" distL="114300" distR="11430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84730" cy="1374140"/>
                  </a:xfrm>
                  <a:prstGeom prst="rect"/>
                  <a:ln/>
                </pic:spPr>
              </pic:pic>
            </a:graphicData>
          </a:graphic>
        </wp:anchor>
      </w:drawing>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tabs>
        <w:tab w:val="center" w:leader="none" w:pos="4320"/>
        <w:tab w:val="right" w:leader="none" w:pos="8640"/>
      </w:tabs>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Roboto" w:cs="Roboto" w:eastAsia="Roboto" w:hAnsi="Roboto"/>
        <w:b w:val="1"/>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[Type text][Type text][Type text]</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6"/>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C93237"/>
    <w:pPr>
      <w:tabs>
        <w:tab w:val="center" w:pos="4320"/>
        <w:tab w:val="right" w:pos="8640"/>
      </w:tabs>
    </w:pPr>
  </w:style>
  <w:style w:type="character" w:styleId="HeaderChar" w:customStyle="1">
    <w:name w:val="Header Char"/>
    <w:basedOn w:val="DefaultParagraphFont"/>
    <w:link w:val="Header"/>
    <w:uiPriority w:val="99"/>
    <w:rsid w:val="00C93237"/>
  </w:style>
  <w:style w:type="paragraph" w:styleId="Footer">
    <w:name w:val="footer"/>
    <w:basedOn w:val="Normal"/>
    <w:link w:val="FooterChar"/>
    <w:uiPriority w:val="99"/>
    <w:unhideWhenUsed w:val="1"/>
    <w:rsid w:val="00C93237"/>
    <w:pPr>
      <w:tabs>
        <w:tab w:val="center" w:pos="4320"/>
        <w:tab w:val="right" w:pos="8640"/>
      </w:tabs>
    </w:pPr>
  </w:style>
  <w:style w:type="character" w:styleId="FooterChar" w:customStyle="1">
    <w:name w:val="Footer Char"/>
    <w:basedOn w:val="DefaultParagraphFont"/>
    <w:link w:val="Footer"/>
    <w:uiPriority w:val="99"/>
    <w:rsid w:val="00C93237"/>
  </w:style>
  <w:style w:type="paragraph" w:styleId="BalloonText">
    <w:name w:val="Balloon Text"/>
    <w:basedOn w:val="Normal"/>
    <w:link w:val="BalloonTextChar"/>
    <w:uiPriority w:val="99"/>
    <w:semiHidden w:val="1"/>
    <w:unhideWhenUsed w:val="1"/>
    <w:rsid w:val="00C93237"/>
    <w:rPr>
      <w:rFonts w:ascii="Lucida Grande" w:hAnsi="Lucida Grande"/>
      <w:sz w:val="18"/>
      <w:szCs w:val="18"/>
    </w:rPr>
  </w:style>
  <w:style w:type="character" w:styleId="BalloonTextChar" w:customStyle="1">
    <w:name w:val="Balloon Text Char"/>
    <w:basedOn w:val="DefaultParagraphFont"/>
    <w:link w:val="BalloonText"/>
    <w:uiPriority w:val="99"/>
    <w:semiHidden w:val="1"/>
    <w:rsid w:val="00C93237"/>
    <w:rPr>
      <w:rFonts w:ascii="Lucida Grande" w:hAnsi="Lucida Grande"/>
      <w:sz w:val="18"/>
      <w:szCs w:val="18"/>
    </w:rPr>
  </w:style>
  <w:style w:type="character" w:styleId="Hyperlink">
    <w:name w:val="Hyperlink"/>
    <w:basedOn w:val="DefaultParagraphFont"/>
    <w:uiPriority w:val="99"/>
    <w:unhideWhenUsed w:val="1"/>
    <w:rsid w:val="00786175"/>
    <w:rPr>
      <w:color w:val="0000ff" w:themeColor="hyperlink"/>
      <w:u w:val="single"/>
    </w:rPr>
  </w:style>
  <w:style w:type="character" w:styleId="UnresolvedMention">
    <w:name w:val="Unresolved Mention"/>
    <w:basedOn w:val="DefaultParagraphFont"/>
    <w:uiPriority w:val="99"/>
    <w:rsid w:val="00786175"/>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RobotoLight-italic.ttf"/><Relationship Id="rId10" Type="http://schemas.openxmlformats.org/officeDocument/2006/relationships/font" Target="fonts/RobotoLight-bold.ttf"/><Relationship Id="rId13" Type="http://schemas.openxmlformats.org/officeDocument/2006/relationships/font" Target="fonts/NotoSansSymbols-regular.ttf"/><Relationship Id="rId12" Type="http://schemas.openxmlformats.org/officeDocument/2006/relationships/font" Target="fonts/RobotoLigh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RobotoLight-regular.ttf"/><Relationship Id="rId15" Type="http://schemas.openxmlformats.org/officeDocument/2006/relationships/font" Target="fonts/OpenSans-regular.ttf"/><Relationship Id="rId14" Type="http://schemas.openxmlformats.org/officeDocument/2006/relationships/font" Target="fonts/NotoSansSymbols-bold.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RobotoMedium-regular.ttf"/><Relationship Id="rId6" Type="http://schemas.openxmlformats.org/officeDocument/2006/relationships/font" Target="fonts/RobotoMedium-bold.ttf"/><Relationship Id="rId18" Type="http://schemas.openxmlformats.org/officeDocument/2006/relationships/font" Target="fonts/OpenSans-boldItalic.ttf"/><Relationship Id="rId7" Type="http://schemas.openxmlformats.org/officeDocument/2006/relationships/font" Target="fonts/RobotoMedium-italic.ttf"/><Relationship Id="rId8" Type="http://schemas.openxmlformats.org/officeDocument/2006/relationships/font" Target="fonts/RobotoMedium-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SPWOUiMBotHTWYpglVvhPXDm8A==">CgMxLjA4AHIhMXc3ZEtjVDVic0VDLUZFTkdqQ2VVV0dqdTZtcXhQNVVN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2020-11-25T00:25:00Z</dcterms:created>
  <dc:creator>Brianna Gill</dc:creator>
</cp:coreProperties>
</file>